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370"/>
        <w:gridCol w:w="1715"/>
        <w:gridCol w:w="6804"/>
      </w:tblGrid>
      <w:tr w:rsidR="0083751E" w:rsidTr="005D1432">
        <w:trPr>
          <w:trHeight w:val="5386"/>
        </w:trPr>
        <w:tc>
          <w:tcPr>
            <w:tcW w:w="1370" w:type="dxa"/>
          </w:tcPr>
          <w:p w:rsidR="0083751E" w:rsidRDefault="0083751E">
            <w:r>
              <w:t xml:space="preserve"> </w:t>
            </w:r>
          </w:p>
          <w:p w:rsidR="0083751E" w:rsidRDefault="0083751E"/>
          <w:p w:rsidR="0083751E" w:rsidRDefault="0083751E"/>
          <w:p w:rsidR="0083751E" w:rsidRDefault="0083751E"/>
          <w:p w:rsidR="0083751E" w:rsidRDefault="0083751E"/>
          <w:p w:rsidR="0083751E" w:rsidRDefault="0083751E"/>
          <w:p w:rsidR="0083751E" w:rsidRPr="0083751E" w:rsidRDefault="008375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9.sınıf 2.dönem 1.biyoloji sınavı</w:t>
            </w:r>
          </w:p>
        </w:tc>
        <w:tc>
          <w:tcPr>
            <w:tcW w:w="1715" w:type="dxa"/>
          </w:tcPr>
          <w:p w:rsidR="0083751E" w:rsidRDefault="0083751E"/>
          <w:p w:rsidR="0083751E" w:rsidRPr="0083751E" w:rsidRDefault="0083751E" w:rsidP="0083751E"/>
          <w:p w:rsidR="0083751E" w:rsidRPr="0083751E" w:rsidRDefault="0083751E" w:rsidP="0083751E"/>
          <w:p w:rsidR="0083751E" w:rsidRDefault="0083751E" w:rsidP="0083751E"/>
          <w:p w:rsidR="0083751E" w:rsidRDefault="0083751E" w:rsidP="0083751E"/>
          <w:p w:rsidR="0083751E" w:rsidRDefault="0083751E" w:rsidP="0083751E"/>
          <w:p w:rsidR="0083751E" w:rsidRDefault="0083751E" w:rsidP="0083751E"/>
          <w:p w:rsidR="0083751E" w:rsidRPr="0083751E" w:rsidRDefault="0083751E" w:rsidP="008375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senaryo</w:t>
            </w:r>
          </w:p>
        </w:tc>
        <w:tc>
          <w:tcPr>
            <w:tcW w:w="6804" w:type="dxa"/>
          </w:tcPr>
          <w:p w:rsidR="00F95576" w:rsidRDefault="00F95576"/>
          <w:p w:rsidR="00F95576" w:rsidRDefault="00F95576"/>
          <w:p w:rsidR="00F95576" w:rsidRDefault="00F95576"/>
          <w:p w:rsidR="00F95576" w:rsidRDefault="00F95576"/>
          <w:p w:rsidR="00F95576" w:rsidRDefault="00F95576"/>
          <w:tbl>
            <w:tblPr>
              <w:tblW w:w="6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0"/>
            </w:tblGrid>
            <w:tr w:rsidR="0083751E" w:rsidRPr="0083751E" w:rsidTr="005D1432">
              <w:trPr>
                <w:trHeight w:val="807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751E" w:rsidRPr="0083751E" w:rsidRDefault="0083751E" w:rsidP="00837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837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9.1.2.1 Karbonhidratların lipitlerin nükleik asitlerin enzimlerin yapısı görevi ve canlılar için önemini belirtir.</w:t>
                  </w:r>
                  <w:r w:rsidR="005D14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(3soru)</w:t>
                  </w:r>
                </w:p>
              </w:tc>
            </w:tr>
            <w:tr w:rsidR="0083751E" w:rsidRPr="0083751E" w:rsidTr="005D1432">
              <w:trPr>
                <w:trHeight w:val="37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751E" w:rsidRPr="0083751E" w:rsidRDefault="0083751E" w:rsidP="008375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3751E" w:rsidRPr="0083751E" w:rsidTr="005D1432">
              <w:trPr>
                <w:trHeight w:val="514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83751E" w:rsidRPr="0083751E" w:rsidRDefault="0083751E" w:rsidP="008375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8375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9.2.1.2. Hücresel yapıları ve görevlerini açıklar.</w:t>
                  </w:r>
                  <w:r w:rsidR="005D143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(3 soru )</w:t>
                  </w:r>
                </w:p>
              </w:tc>
            </w:tr>
            <w:tr w:rsidR="0083751E" w:rsidRPr="0083751E" w:rsidTr="005D1432">
              <w:trPr>
                <w:trHeight w:val="634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751E" w:rsidRPr="0083751E" w:rsidRDefault="0083751E" w:rsidP="008375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8375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9.2.1.3. Hücre zarından madde geçişine ilişkin kontrollü bir deney yapar.</w:t>
                  </w:r>
                  <w:r w:rsidR="005D143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(1 soru )</w:t>
                  </w:r>
                </w:p>
              </w:tc>
            </w:tr>
            <w:tr w:rsidR="0083751E" w:rsidRPr="0083751E" w:rsidTr="005D1432">
              <w:trPr>
                <w:trHeight w:val="672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751E" w:rsidRPr="0083751E" w:rsidRDefault="005D1432" w:rsidP="00837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</w:tbl>
          <w:p w:rsidR="0083751E" w:rsidRDefault="0083751E"/>
        </w:tc>
      </w:tr>
    </w:tbl>
    <w:p w:rsidR="005D1432" w:rsidRDefault="005D1432"/>
    <w:p w:rsidR="005D1432" w:rsidRPr="005D1432" w:rsidRDefault="000F43A7" w:rsidP="005D1432">
      <w:proofErr w:type="gramStart"/>
      <w:r>
        <w:t>(</w:t>
      </w:r>
      <w:proofErr w:type="gramEnd"/>
    </w:p>
    <w:p w:rsidR="005D1432" w:rsidRPr="005D1432" w:rsidRDefault="005D1432" w:rsidP="005D1432"/>
    <w:tbl>
      <w:tblPr>
        <w:tblStyle w:val="TabloKlavuzu"/>
        <w:tblW w:w="11316" w:type="dxa"/>
        <w:tblLayout w:type="fixed"/>
        <w:tblLook w:val="04A0" w:firstRow="1" w:lastRow="0" w:firstColumn="1" w:lastColumn="0" w:noHBand="0" w:noVBand="1"/>
      </w:tblPr>
      <w:tblGrid>
        <w:gridCol w:w="1253"/>
        <w:gridCol w:w="415"/>
        <w:gridCol w:w="9648"/>
      </w:tblGrid>
      <w:tr w:rsidR="00E951E6" w:rsidRPr="000F43A7" w:rsidTr="000F43A7">
        <w:trPr>
          <w:trHeight w:val="4393"/>
        </w:trPr>
        <w:tc>
          <w:tcPr>
            <w:tcW w:w="1253" w:type="dxa"/>
          </w:tcPr>
          <w:p w:rsidR="00E951E6" w:rsidRDefault="00E951E6" w:rsidP="005D1432">
            <w:pPr>
              <w:rPr>
                <w:b/>
              </w:rPr>
            </w:pPr>
          </w:p>
          <w:p w:rsidR="00E951E6" w:rsidRDefault="00E951E6" w:rsidP="005D1432">
            <w:pPr>
              <w:rPr>
                <w:b/>
              </w:rPr>
            </w:pPr>
          </w:p>
          <w:p w:rsidR="00E951E6" w:rsidRDefault="00E951E6" w:rsidP="005D1432">
            <w:pPr>
              <w:rPr>
                <w:b/>
              </w:rPr>
            </w:pPr>
          </w:p>
          <w:p w:rsidR="00E951E6" w:rsidRDefault="00E951E6" w:rsidP="005D1432">
            <w:pPr>
              <w:rPr>
                <w:b/>
              </w:rPr>
            </w:pPr>
          </w:p>
          <w:p w:rsidR="00E951E6" w:rsidRDefault="00E951E6" w:rsidP="005D1432">
            <w:pPr>
              <w:rPr>
                <w:b/>
              </w:rPr>
            </w:pPr>
          </w:p>
          <w:p w:rsidR="00E951E6" w:rsidRDefault="00E951E6" w:rsidP="005D1432">
            <w:pPr>
              <w:rPr>
                <w:b/>
              </w:rPr>
            </w:pPr>
          </w:p>
          <w:p w:rsidR="00E951E6" w:rsidRDefault="00E951E6" w:rsidP="005D1432">
            <w:pPr>
              <w:rPr>
                <w:b/>
              </w:rPr>
            </w:pPr>
          </w:p>
          <w:p w:rsidR="00E951E6" w:rsidRDefault="00E951E6" w:rsidP="005D1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9.sınıf sağlık ve trafik </w:t>
            </w:r>
          </w:p>
          <w:p w:rsidR="00E951E6" w:rsidRPr="00E951E6" w:rsidRDefault="00E951E6" w:rsidP="005D1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Kültürü 2.dönem 1.yazılı </w:t>
            </w:r>
          </w:p>
        </w:tc>
        <w:tc>
          <w:tcPr>
            <w:tcW w:w="415" w:type="dxa"/>
          </w:tcPr>
          <w:p w:rsidR="00E951E6" w:rsidRDefault="00E951E6" w:rsidP="005D1432"/>
          <w:p w:rsidR="00E951E6" w:rsidRPr="00E951E6" w:rsidRDefault="00E951E6" w:rsidP="00E951E6"/>
          <w:p w:rsidR="00E951E6" w:rsidRDefault="00E951E6" w:rsidP="00E951E6"/>
          <w:p w:rsidR="00E951E6" w:rsidRDefault="00E951E6" w:rsidP="00E951E6"/>
          <w:p w:rsidR="00E951E6" w:rsidRDefault="00E951E6" w:rsidP="00E951E6"/>
          <w:p w:rsidR="00E951E6" w:rsidRDefault="00E951E6" w:rsidP="00E951E6"/>
          <w:p w:rsidR="00E951E6" w:rsidRPr="00E951E6" w:rsidRDefault="00E951E6" w:rsidP="00E95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7.senaryo</w:t>
            </w:r>
          </w:p>
        </w:tc>
        <w:tc>
          <w:tcPr>
            <w:tcW w:w="9648" w:type="dxa"/>
          </w:tcPr>
          <w:tbl>
            <w:tblPr>
              <w:tblW w:w="8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E951E6" w:rsidRPr="00E951E6" w:rsidTr="000F43A7">
              <w:trPr>
                <w:trHeight w:val="1095"/>
              </w:trPr>
              <w:tc>
                <w:tcPr>
                  <w:tcW w:w="8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951E6" w:rsidRPr="00E951E6" w:rsidRDefault="00E951E6" w:rsidP="000F4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İlk yardımın önemini açıklar.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. İlk yardım ve acil yardım kavra</w:t>
                  </w:r>
                  <w:r w:rsidR="000F43A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mları üzerinde durulur</w:t>
                  </w:r>
                  <w:r w:rsidR="000F43A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  <w:t>(3</w:t>
                  </w:r>
                  <w:r w:rsidR="000F43A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  <w:t xml:space="preserve"> soru)</w:t>
                  </w:r>
                </w:p>
              </w:tc>
            </w:tr>
            <w:tr w:rsidR="00E951E6" w:rsidRPr="00E951E6" w:rsidTr="000F43A7">
              <w:trPr>
                <w:trHeight w:val="675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3A7" w:rsidRDefault="00E951E6" w:rsidP="00E9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Kanamalarda yapılacak ilk yardım uygulamalarını açıklar.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Kanama kavramı üzerinde durulur.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Dış kanamalarda bası uygulamanın önemi üzerinde durulur.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c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. Burun ve kulak kanamalarında yapılması gereken ilk yardım uygulamalarına değinilir</w:t>
                  </w:r>
                  <w:r w:rsidR="000F43A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(</w:t>
                  </w:r>
                </w:p>
                <w:p w:rsidR="000F43A7" w:rsidRPr="00E951E6" w:rsidRDefault="000F43A7" w:rsidP="00E9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  <w:t>1 soru )</w:t>
                  </w:r>
                </w:p>
              </w:tc>
            </w:tr>
            <w:tr w:rsidR="00E951E6" w:rsidRPr="00E951E6" w:rsidTr="000F43A7">
              <w:trPr>
                <w:trHeight w:val="900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1E6" w:rsidRPr="00E951E6" w:rsidRDefault="00E951E6" w:rsidP="00E9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</w:pPr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Şok durumunda yapılması gereken ilk yardım uygulamalarını açıklar.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Şok belirtileri açıklanır.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Şok pozisyonuna değinilir. 1.5.8. Zehirlenmelerde uygulanacak ilk yardım basamaklarını açıklar.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Solunum, sindirim ve deri yolu ile zehirlenmeler açıklanarak belirtileri ve uygulanacak ilk yardım işlem basamakları üzerinde durulur.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. Ulusal Zehir Danışma Merkezinin telefon numarasının “114” olduğu belirtilir.</w:t>
                  </w:r>
                  <w:r w:rsidR="000F43A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  <w:t>(2 soru)</w:t>
                  </w:r>
                </w:p>
              </w:tc>
            </w:tr>
            <w:tr w:rsidR="00E951E6" w:rsidRPr="00E951E6" w:rsidTr="000F43A7">
              <w:trPr>
                <w:trHeight w:val="1125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1E6" w:rsidRPr="00E951E6" w:rsidRDefault="00E951E6" w:rsidP="00E9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</w:pPr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Trafikte sergilenmesi gereken tutum ve davranışları açıklar.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Trafikte yazılı kurallar dışında da uyulması gereken davranışların olduğu vurgulanır.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Trafikte; sabır, sorumluluk, saygı, nezaket, yardımlaşma, fedakarlık gibi değerlere uymanın gerekliliği üzerinde durulur.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c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Trafik ortamında olumsuz davranışlarda bulunanları uyarmanın önemi vurgulanır.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ç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. Trafik kurallarına aykırı davranmanın birey hakkı, toplum hakkı, yaşam hakkı ve çevre hakkını ihlal etmek olduğu belirtilir.</w:t>
                  </w:r>
                  <w:r w:rsidR="000F43A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  <w:t>(1 soru)</w:t>
                  </w:r>
                </w:p>
              </w:tc>
            </w:tr>
            <w:tr w:rsidR="00E951E6" w:rsidRPr="00E951E6" w:rsidTr="000F43A7">
              <w:trPr>
                <w:trHeight w:val="675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3A7" w:rsidRDefault="00E951E6" w:rsidP="00E9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Trafik ortamında etkili iletişimin önemini açıklar. a. Trafik ortamında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empati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 kurmanın önemine değinilir.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Trafikte öfke yönetiminin gerekliliği üzerinde durulur.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c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. Beden dili ve konuşma üslubunun trafik ortamındaki önemi üzerinde durulur</w:t>
                  </w:r>
                </w:p>
                <w:p w:rsidR="00E951E6" w:rsidRPr="00E951E6" w:rsidRDefault="000F43A7" w:rsidP="00E9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  <w:t>(1 soru)</w:t>
                  </w:r>
                </w:p>
              </w:tc>
            </w:tr>
            <w:tr w:rsidR="00E951E6" w:rsidRPr="00E951E6" w:rsidTr="000F43A7">
              <w:trPr>
                <w:trHeight w:val="900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1E6" w:rsidRPr="00E951E6" w:rsidRDefault="00E951E6" w:rsidP="00E9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Toplu taşıma araçlarında uyulması gereken kuralları açıklar.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Sürücülerin ve yolcuların uyması gereken kurallar belirtilir.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 Toplu taşıma araçlarına binişlerde ve inişlerde dikkat edilmesi gereken hususlar üzerinde durulur.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c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Yolculuk esnasında (çocuklara, yaşlılara, engellilere, hamilelere, gazilere vb.) duyarlı olunması gerektiği vurgulanır.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ç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. Öğrencilerin, toplu taşımayı özendirmek için broşür hazırlaması sağlanır</w:t>
                  </w:r>
                  <w:r w:rsidR="000F43A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  <w:t>(1 soru)</w:t>
                  </w:r>
                </w:p>
              </w:tc>
            </w:tr>
            <w:tr w:rsidR="00E951E6" w:rsidRPr="00E951E6" w:rsidTr="000F43A7">
              <w:trPr>
                <w:trHeight w:val="915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51E6" w:rsidRPr="00E951E6" w:rsidRDefault="00E951E6" w:rsidP="00E9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Okul servislerinde uyulması gereken kuralları açıklar.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Okul servislerinde ve taşımalı eğitimde alınması gereken güvenlik önlemlerine değinilir.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Okul servis sürücülerinin uyması gereken kurallar belirtilir.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c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. Okul servislerinde öğrencilerin sergilemesi gereken tutum ve davranışlara değinilir. </w:t>
                  </w:r>
                  <w:proofErr w:type="gramStart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ç</w:t>
                  </w:r>
                  <w:proofErr w:type="gramEnd"/>
                  <w:r w:rsidRPr="00E951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. Okul servislerinde fark ettiği kural ihlallerini ilgililere (aile, öğretmen, okul yöneticileri, UKOME, 155 Polis İmdat) bildirilmesi gerektiği belirtilir.</w:t>
                  </w:r>
                  <w:r w:rsidR="000F43A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0F43A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tr-TR"/>
                    </w:rPr>
                    <w:t>(1 soru)</w:t>
                  </w:r>
                </w:p>
              </w:tc>
            </w:tr>
          </w:tbl>
          <w:p w:rsidR="00E951E6" w:rsidRDefault="00E951E6" w:rsidP="005D1432"/>
        </w:tc>
      </w:tr>
    </w:tbl>
    <w:p w:rsidR="00E951E6" w:rsidRDefault="00E951E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1858"/>
        <w:gridCol w:w="4284"/>
      </w:tblGrid>
      <w:tr w:rsidR="005D1432" w:rsidTr="005D1432">
        <w:trPr>
          <w:trHeight w:val="4726"/>
        </w:trPr>
        <w:tc>
          <w:tcPr>
            <w:tcW w:w="3070" w:type="dxa"/>
          </w:tcPr>
          <w:p w:rsidR="005D1432" w:rsidRDefault="005D1432" w:rsidP="005D1432">
            <w:pPr>
              <w:rPr>
                <w:b/>
                <w:sz w:val="28"/>
                <w:szCs w:val="28"/>
              </w:rPr>
            </w:pPr>
          </w:p>
          <w:p w:rsidR="005D1432" w:rsidRDefault="005D1432" w:rsidP="005D1432">
            <w:pPr>
              <w:rPr>
                <w:b/>
                <w:sz w:val="28"/>
                <w:szCs w:val="28"/>
              </w:rPr>
            </w:pPr>
          </w:p>
          <w:p w:rsidR="005D1432" w:rsidRDefault="005D1432" w:rsidP="005D1432">
            <w:pPr>
              <w:rPr>
                <w:b/>
                <w:sz w:val="28"/>
                <w:szCs w:val="28"/>
              </w:rPr>
            </w:pPr>
          </w:p>
          <w:p w:rsidR="005D1432" w:rsidRDefault="005D1432" w:rsidP="005D1432">
            <w:pPr>
              <w:rPr>
                <w:b/>
                <w:sz w:val="28"/>
                <w:szCs w:val="28"/>
              </w:rPr>
            </w:pPr>
          </w:p>
          <w:p w:rsidR="00E951E6" w:rsidRDefault="00E951E6" w:rsidP="005D1432">
            <w:pPr>
              <w:rPr>
                <w:b/>
                <w:sz w:val="28"/>
                <w:szCs w:val="28"/>
              </w:rPr>
            </w:pPr>
          </w:p>
          <w:p w:rsidR="005D1432" w:rsidRPr="005D1432" w:rsidRDefault="005D1432" w:rsidP="005D1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10.sınıf 2.dönem 1.yazılı</w:t>
            </w:r>
          </w:p>
        </w:tc>
        <w:tc>
          <w:tcPr>
            <w:tcW w:w="1858" w:type="dxa"/>
          </w:tcPr>
          <w:p w:rsidR="005D1432" w:rsidRDefault="005D1432" w:rsidP="005D1432"/>
          <w:p w:rsidR="005D1432" w:rsidRDefault="005D1432" w:rsidP="005D1432"/>
          <w:p w:rsidR="005D1432" w:rsidRDefault="005D1432" w:rsidP="005D1432"/>
          <w:p w:rsidR="005D1432" w:rsidRDefault="005D1432" w:rsidP="005D1432">
            <w:r>
              <w:t xml:space="preserve"> </w:t>
            </w:r>
          </w:p>
          <w:p w:rsidR="005D1432" w:rsidRDefault="005D1432" w:rsidP="005D1432"/>
          <w:p w:rsidR="005D1432" w:rsidRDefault="005D1432" w:rsidP="005D1432"/>
          <w:p w:rsidR="005D1432" w:rsidRDefault="005D1432" w:rsidP="005D1432"/>
          <w:p w:rsidR="005D1432" w:rsidRPr="005D1432" w:rsidRDefault="005D1432" w:rsidP="005D1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8.senaryo </w:t>
            </w:r>
          </w:p>
        </w:tc>
        <w:tc>
          <w:tcPr>
            <w:tcW w:w="4284" w:type="dxa"/>
          </w:tcPr>
          <w:p w:rsidR="005D1432" w:rsidRPr="005D1432" w:rsidRDefault="005D1432" w:rsidP="005D1432">
            <w:pPr>
              <w:rPr>
                <w:b/>
                <w:sz w:val="28"/>
                <w:szCs w:val="28"/>
              </w:rPr>
            </w:pPr>
            <w:r w:rsidRPr="005D1432">
              <w:rPr>
                <w:b/>
                <w:sz w:val="28"/>
                <w:szCs w:val="28"/>
              </w:rPr>
              <w:t>10.1.1.2. Mitozu açıklar.</w:t>
            </w:r>
          </w:p>
          <w:p w:rsidR="005D1432" w:rsidRDefault="005D1432" w:rsidP="005D1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soru )</w:t>
            </w:r>
          </w:p>
          <w:p w:rsidR="005D1432" w:rsidRPr="005D1432" w:rsidRDefault="005D1432" w:rsidP="005D1432">
            <w:pPr>
              <w:rPr>
                <w:b/>
                <w:sz w:val="28"/>
                <w:szCs w:val="28"/>
              </w:rPr>
            </w:pPr>
            <w:r w:rsidRPr="005D1432">
              <w:rPr>
                <w:b/>
                <w:sz w:val="28"/>
                <w:szCs w:val="28"/>
              </w:rPr>
              <w:t xml:space="preserve">10.1.2.1. </w:t>
            </w:r>
            <w:proofErr w:type="spellStart"/>
            <w:r w:rsidRPr="005D1432">
              <w:rPr>
                <w:b/>
                <w:sz w:val="28"/>
                <w:szCs w:val="28"/>
              </w:rPr>
              <w:t>Mayozu</w:t>
            </w:r>
            <w:proofErr w:type="spellEnd"/>
            <w:r w:rsidRPr="005D1432">
              <w:rPr>
                <w:b/>
                <w:sz w:val="28"/>
                <w:szCs w:val="28"/>
              </w:rPr>
              <w:t xml:space="preserve"> açıklar.     </w:t>
            </w:r>
          </w:p>
          <w:p w:rsidR="005D1432" w:rsidRDefault="005D1432" w:rsidP="005D1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soru )</w:t>
            </w:r>
          </w:p>
          <w:p w:rsidR="005D1432" w:rsidRDefault="005D1432" w:rsidP="005D1432">
            <w:pPr>
              <w:rPr>
                <w:b/>
                <w:sz w:val="28"/>
                <w:szCs w:val="28"/>
              </w:rPr>
            </w:pPr>
          </w:p>
          <w:p w:rsidR="005D1432" w:rsidRPr="005D1432" w:rsidRDefault="005D1432" w:rsidP="005D1432">
            <w:pPr>
              <w:rPr>
                <w:b/>
                <w:sz w:val="28"/>
                <w:szCs w:val="28"/>
              </w:rPr>
            </w:pPr>
            <w:r w:rsidRPr="005D1432">
              <w:rPr>
                <w:b/>
                <w:sz w:val="28"/>
                <w:szCs w:val="28"/>
              </w:rPr>
              <w:t>10.2.1.1. Kalıtımın genel esaslarını açıklar.</w:t>
            </w:r>
            <w:r>
              <w:rPr>
                <w:b/>
                <w:sz w:val="28"/>
                <w:szCs w:val="28"/>
              </w:rPr>
              <w:t xml:space="preserve">            (6 soru)</w:t>
            </w:r>
          </w:p>
          <w:p w:rsidR="005D1432" w:rsidRDefault="005D1432" w:rsidP="005D1432">
            <w:pPr>
              <w:rPr>
                <w:b/>
                <w:sz w:val="28"/>
                <w:szCs w:val="28"/>
              </w:rPr>
            </w:pPr>
          </w:p>
          <w:p w:rsidR="005D1432" w:rsidRDefault="005D1432" w:rsidP="005D1432">
            <w:r w:rsidRPr="005D1432">
              <w:rPr>
                <w:b/>
                <w:sz w:val="28"/>
                <w:szCs w:val="28"/>
              </w:rPr>
              <w:t>10.2.1.2. Genetik varyasyonların biyolojik çeşitliliği açıklamadaki rolünü sorgular.</w:t>
            </w:r>
            <w:r>
              <w:rPr>
                <w:b/>
                <w:sz w:val="28"/>
                <w:szCs w:val="28"/>
              </w:rPr>
              <w:t>(1 soru )</w:t>
            </w:r>
          </w:p>
        </w:tc>
      </w:tr>
    </w:tbl>
    <w:p w:rsidR="002F4E9C" w:rsidRDefault="002F4E9C" w:rsidP="005D143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1455"/>
        <w:gridCol w:w="6628"/>
      </w:tblGrid>
      <w:tr w:rsidR="000F43A7" w:rsidTr="00672C1A">
        <w:trPr>
          <w:trHeight w:val="4794"/>
        </w:trPr>
        <w:tc>
          <w:tcPr>
            <w:tcW w:w="1205" w:type="dxa"/>
          </w:tcPr>
          <w:p w:rsidR="000F43A7" w:rsidRDefault="000F43A7" w:rsidP="005D1432">
            <w:r>
              <w:t xml:space="preserve"> </w:t>
            </w:r>
          </w:p>
          <w:p w:rsidR="000F43A7" w:rsidRDefault="000F43A7" w:rsidP="005D1432"/>
          <w:p w:rsidR="000F43A7" w:rsidRDefault="000F43A7" w:rsidP="005D1432"/>
          <w:p w:rsidR="000F43A7" w:rsidRDefault="000F43A7" w:rsidP="005D1432"/>
          <w:p w:rsidR="000F43A7" w:rsidRPr="000F43A7" w:rsidRDefault="000F43A7" w:rsidP="005D1432">
            <w:pPr>
              <w:rPr>
                <w:b/>
                <w:sz w:val="28"/>
                <w:szCs w:val="28"/>
              </w:rPr>
            </w:pPr>
            <w:r w:rsidRPr="000F43A7">
              <w:rPr>
                <w:b/>
                <w:sz w:val="28"/>
                <w:szCs w:val="28"/>
              </w:rPr>
              <w:t xml:space="preserve">11.sınıf biyoloji 2.dönem 1.yazılı </w:t>
            </w:r>
          </w:p>
        </w:tc>
        <w:tc>
          <w:tcPr>
            <w:tcW w:w="1455" w:type="dxa"/>
          </w:tcPr>
          <w:p w:rsidR="000F43A7" w:rsidRDefault="000F43A7" w:rsidP="005D1432">
            <w:pPr>
              <w:rPr>
                <w:b/>
                <w:sz w:val="28"/>
                <w:szCs w:val="28"/>
              </w:rPr>
            </w:pPr>
          </w:p>
          <w:p w:rsidR="000F43A7" w:rsidRDefault="000F43A7" w:rsidP="005D1432">
            <w:pPr>
              <w:rPr>
                <w:b/>
                <w:sz w:val="28"/>
                <w:szCs w:val="28"/>
              </w:rPr>
            </w:pPr>
          </w:p>
          <w:p w:rsidR="000F43A7" w:rsidRDefault="000F43A7" w:rsidP="005D1432">
            <w:pPr>
              <w:rPr>
                <w:b/>
                <w:sz w:val="28"/>
                <w:szCs w:val="28"/>
              </w:rPr>
            </w:pPr>
          </w:p>
          <w:p w:rsidR="000F43A7" w:rsidRDefault="000F43A7" w:rsidP="005D1432">
            <w:pPr>
              <w:rPr>
                <w:b/>
                <w:sz w:val="28"/>
                <w:szCs w:val="28"/>
              </w:rPr>
            </w:pPr>
          </w:p>
          <w:p w:rsidR="000F43A7" w:rsidRDefault="000F43A7" w:rsidP="005D1432">
            <w:pPr>
              <w:rPr>
                <w:b/>
                <w:sz w:val="28"/>
                <w:szCs w:val="28"/>
              </w:rPr>
            </w:pPr>
          </w:p>
          <w:p w:rsidR="000F43A7" w:rsidRDefault="000F43A7" w:rsidP="005D1432">
            <w:pPr>
              <w:rPr>
                <w:b/>
                <w:sz w:val="28"/>
                <w:szCs w:val="28"/>
              </w:rPr>
            </w:pPr>
            <w:r w:rsidRPr="000F43A7">
              <w:rPr>
                <w:b/>
                <w:sz w:val="28"/>
                <w:szCs w:val="28"/>
              </w:rPr>
              <w:t xml:space="preserve">5.senaryo </w:t>
            </w:r>
          </w:p>
          <w:p w:rsidR="000F43A7" w:rsidRPr="000F43A7" w:rsidRDefault="000F43A7" w:rsidP="005D1432">
            <w:p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tbl>
            <w:tblPr>
              <w:tblW w:w="68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672C1A" w:rsidRPr="00672C1A" w:rsidTr="00672C1A">
              <w:trPr>
                <w:trHeight w:val="349"/>
              </w:trPr>
              <w:tc>
                <w:tcPr>
                  <w:tcW w:w="6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72C1A" w:rsidRPr="00672C1A" w:rsidTr="00672C1A">
              <w:trPr>
                <w:trHeight w:val="375"/>
              </w:trPr>
              <w:tc>
                <w:tcPr>
                  <w:tcW w:w="6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72C1A" w:rsidRPr="00672C1A" w:rsidTr="00672C1A">
              <w:trPr>
                <w:trHeight w:val="630"/>
              </w:trPr>
              <w:tc>
                <w:tcPr>
                  <w:tcW w:w="6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11.1.3.1. Sindirim sisteminin yapı, görev ve işleyişini açıklar</w:t>
                  </w:r>
                  <w:r w:rsidRPr="00672C1A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tr-TR"/>
                    </w:rPr>
                    <w:t>.(2 soru)</w:t>
                  </w:r>
                </w:p>
              </w:tc>
            </w:tr>
            <w:tr w:rsidR="00672C1A" w:rsidRPr="00672C1A" w:rsidTr="00672C1A">
              <w:trPr>
                <w:trHeight w:val="375"/>
              </w:trPr>
              <w:tc>
                <w:tcPr>
                  <w:tcW w:w="6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672C1A" w:rsidRDefault="00672C1A" w:rsidP="00672C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11.1.4.1. Kalp, kan ve damarların yapı, görev ve işleyişini açıklar.</w:t>
                  </w:r>
                </w:p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(3 soru)</w:t>
                  </w:r>
                </w:p>
              </w:tc>
            </w:tr>
            <w:tr w:rsidR="00672C1A" w:rsidRPr="00672C1A" w:rsidTr="00672C1A">
              <w:trPr>
                <w:trHeight w:val="258"/>
              </w:trPr>
              <w:tc>
                <w:tcPr>
                  <w:tcW w:w="6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11.1.4.2. Lenf dolaşımını açıklar</w:t>
                  </w:r>
                  <w:r w:rsidRPr="00672C1A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tr-TR"/>
                    </w:rPr>
                    <w:t>.(1 soru)</w:t>
                  </w:r>
                </w:p>
              </w:tc>
            </w:tr>
            <w:tr w:rsidR="00672C1A" w:rsidRPr="00672C1A" w:rsidTr="00672C1A">
              <w:trPr>
                <w:trHeight w:val="70"/>
              </w:trPr>
              <w:tc>
                <w:tcPr>
                  <w:tcW w:w="6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72C1A" w:rsidRPr="00672C1A" w:rsidTr="00672C1A">
              <w:trPr>
                <w:trHeight w:val="630"/>
              </w:trPr>
              <w:tc>
                <w:tcPr>
                  <w:tcW w:w="6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11.1.4.5.Bağışıklık çeşitlerini ve vücudun doğal savunma mekanizmalarını açıklar</w:t>
                  </w:r>
                  <w:r w:rsidRPr="00672C1A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tr-TR"/>
                    </w:rPr>
                    <w:t>.(1 soru )</w:t>
                  </w:r>
                </w:p>
              </w:tc>
            </w:tr>
            <w:tr w:rsidR="00672C1A" w:rsidRPr="00672C1A" w:rsidTr="00672C1A">
              <w:trPr>
                <w:trHeight w:val="945"/>
              </w:trPr>
              <w:tc>
                <w:tcPr>
                  <w:tcW w:w="6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 xml:space="preserve">11.1.5.1. Solunum sisteminin yapı, görev ve işleyişini açıklar.   </w:t>
                  </w:r>
                  <w:r w:rsidRPr="00672C1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>11.1.5.2. Alveollerden dokulara ve dokulardan alveollere gaz taşınmasını açıklar</w:t>
                  </w:r>
                  <w:r w:rsidRPr="00672C1A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tr-TR"/>
                    </w:rPr>
                    <w:t>.(1 soru )</w:t>
                  </w:r>
                </w:p>
              </w:tc>
            </w:tr>
          </w:tbl>
          <w:p w:rsidR="000F43A7" w:rsidRDefault="000F43A7" w:rsidP="005D1432"/>
        </w:tc>
      </w:tr>
    </w:tbl>
    <w:p w:rsidR="000F43A7" w:rsidRDefault="000F43A7" w:rsidP="005D1432"/>
    <w:p w:rsidR="00672C1A" w:rsidRDefault="00672C1A" w:rsidP="005D14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1"/>
        <w:gridCol w:w="1401"/>
        <w:gridCol w:w="6266"/>
      </w:tblGrid>
      <w:tr w:rsidR="00672C1A" w:rsidTr="00672C1A">
        <w:trPr>
          <w:trHeight w:val="5102"/>
        </w:trPr>
        <w:tc>
          <w:tcPr>
            <w:tcW w:w="3070" w:type="dxa"/>
          </w:tcPr>
          <w:p w:rsidR="00672C1A" w:rsidRDefault="00672C1A" w:rsidP="005D1432">
            <w:pPr>
              <w:rPr>
                <w:b/>
                <w:sz w:val="28"/>
                <w:szCs w:val="28"/>
              </w:rPr>
            </w:pPr>
          </w:p>
          <w:p w:rsidR="00672C1A" w:rsidRDefault="00672C1A" w:rsidP="005D1432">
            <w:pPr>
              <w:rPr>
                <w:b/>
                <w:sz w:val="28"/>
                <w:szCs w:val="28"/>
              </w:rPr>
            </w:pPr>
          </w:p>
          <w:p w:rsidR="00672C1A" w:rsidRDefault="00672C1A" w:rsidP="005D1432">
            <w:pPr>
              <w:rPr>
                <w:b/>
                <w:sz w:val="28"/>
                <w:szCs w:val="28"/>
              </w:rPr>
            </w:pPr>
          </w:p>
          <w:p w:rsidR="00672C1A" w:rsidRDefault="00672C1A" w:rsidP="005D1432">
            <w:pPr>
              <w:rPr>
                <w:b/>
                <w:sz w:val="28"/>
                <w:szCs w:val="28"/>
              </w:rPr>
            </w:pPr>
          </w:p>
          <w:p w:rsidR="00672C1A" w:rsidRPr="00672C1A" w:rsidRDefault="00672C1A" w:rsidP="005D1432">
            <w:pPr>
              <w:rPr>
                <w:b/>
                <w:sz w:val="28"/>
                <w:szCs w:val="28"/>
              </w:rPr>
            </w:pPr>
            <w:r w:rsidRPr="00672C1A">
              <w:rPr>
                <w:b/>
                <w:sz w:val="28"/>
                <w:szCs w:val="28"/>
              </w:rPr>
              <w:t>12. sınıf biyoloji 2.dönem 1.yazılı</w:t>
            </w:r>
          </w:p>
        </w:tc>
        <w:tc>
          <w:tcPr>
            <w:tcW w:w="1574" w:type="dxa"/>
          </w:tcPr>
          <w:p w:rsidR="00672C1A" w:rsidRPr="00672C1A" w:rsidRDefault="00672C1A" w:rsidP="005D1432">
            <w:pPr>
              <w:rPr>
                <w:b/>
                <w:sz w:val="28"/>
                <w:szCs w:val="28"/>
              </w:rPr>
            </w:pPr>
          </w:p>
          <w:p w:rsidR="00672C1A" w:rsidRPr="00672C1A" w:rsidRDefault="00672C1A" w:rsidP="00672C1A">
            <w:pPr>
              <w:rPr>
                <w:b/>
                <w:sz w:val="28"/>
                <w:szCs w:val="28"/>
              </w:rPr>
            </w:pPr>
          </w:p>
          <w:p w:rsidR="00672C1A" w:rsidRPr="00672C1A" w:rsidRDefault="00672C1A" w:rsidP="00672C1A">
            <w:pPr>
              <w:rPr>
                <w:b/>
                <w:sz w:val="28"/>
                <w:szCs w:val="28"/>
              </w:rPr>
            </w:pPr>
          </w:p>
          <w:p w:rsidR="00672C1A" w:rsidRPr="00672C1A" w:rsidRDefault="00672C1A" w:rsidP="00672C1A">
            <w:pPr>
              <w:rPr>
                <w:b/>
                <w:sz w:val="28"/>
                <w:szCs w:val="28"/>
              </w:rPr>
            </w:pPr>
          </w:p>
          <w:p w:rsidR="00672C1A" w:rsidRPr="00672C1A" w:rsidRDefault="00672C1A" w:rsidP="00672C1A">
            <w:pPr>
              <w:rPr>
                <w:b/>
                <w:sz w:val="28"/>
                <w:szCs w:val="28"/>
              </w:rPr>
            </w:pPr>
          </w:p>
          <w:p w:rsidR="00672C1A" w:rsidRPr="00672C1A" w:rsidRDefault="00672C1A" w:rsidP="00672C1A">
            <w:pPr>
              <w:rPr>
                <w:b/>
                <w:sz w:val="28"/>
                <w:szCs w:val="28"/>
              </w:rPr>
            </w:pPr>
            <w:r w:rsidRPr="00672C1A">
              <w:rPr>
                <w:b/>
                <w:sz w:val="28"/>
                <w:szCs w:val="28"/>
              </w:rPr>
              <w:t xml:space="preserve">6.senaryo </w:t>
            </w:r>
          </w:p>
        </w:tc>
        <w:tc>
          <w:tcPr>
            <w:tcW w:w="4568" w:type="dxa"/>
          </w:tcPr>
          <w:tbl>
            <w:tblPr>
              <w:tblW w:w="6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40"/>
            </w:tblGrid>
            <w:tr w:rsidR="00672C1A" w:rsidRPr="00672C1A" w:rsidTr="00672C1A">
              <w:trPr>
                <w:trHeight w:val="934"/>
              </w:trPr>
              <w:tc>
                <w:tcPr>
                  <w:tcW w:w="6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12.2.1.1. Canlılığın devamı için enerjinin gerekliliğini açıklar.</w:t>
                  </w:r>
                  <w:r w:rsidR="00AE56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(1soru)</w:t>
                  </w:r>
                </w:p>
              </w:tc>
            </w:tr>
            <w:tr w:rsidR="00672C1A" w:rsidRPr="00672C1A" w:rsidTr="00672C1A">
              <w:trPr>
                <w:trHeight w:val="375"/>
              </w:trPr>
              <w:tc>
                <w:tcPr>
                  <w:tcW w:w="6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E56CE" w:rsidRDefault="00672C1A" w:rsidP="00672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12.2.2.1. Fotosentezin canlılar açısından önemini sorgular.</w:t>
                  </w:r>
                </w:p>
                <w:p w:rsidR="00672C1A" w:rsidRPr="00672C1A" w:rsidRDefault="00AE56CE" w:rsidP="00672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</w:t>
                  </w:r>
                  <w:r w:rsidRPr="00AE56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1 soru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  <w:tr w:rsidR="00672C1A" w:rsidRPr="00672C1A" w:rsidTr="00AE56CE">
              <w:trPr>
                <w:trHeight w:val="602"/>
              </w:trPr>
              <w:tc>
                <w:tcPr>
                  <w:tcW w:w="6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12.2.2.2. Fotosentez sürecini şema üzerinde açıklar.                        12.2.2.3. Fotosentez hızını etkileyen faktörleri değerlendirir</w:t>
                  </w:r>
                  <w:r w:rsidRPr="00672C1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.</w:t>
                  </w:r>
                  <w:r w:rsidR="00AE56CE" w:rsidRPr="00AE56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(3 soru )</w:t>
                  </w:r>
                </w:p>
              </w:tc>
            </w:tr>
            <w:tr w:rsidR="00672C1A" w:rsidRPr="00672C1A" w:rsidTr="00672C1A">
              <w:trPr>
                <w:trHeight w:val="375"/>
              </w:trPr>
              <w:tc>
                <w:tcPr>
                  <w:tcW w:w="6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72C1A" w:rsidRPr="00672C1A" w:rsidTr="00672C1A">
              <w:trPr>
                <w:trHeight w:val="375"/>
              </w:trPr>
              <w:tc>
                <w:tcPr>
                  <w:tcW w:w="6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12.2.4.1. Hücresel solunumu açıklar</w:t>
                  </w:r>
                  <w:r w:rsidR="00AE56CE" w:rsidRPr="00AE56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(1 soru )</w:t>
                  </w:r>
                </w:p>
              </w:tc>
            </w:tr>
            <w:tr w:rsidR="00672C1A" w:rsidRPr="00672C1A" w:rsidTr="00672C1A">
              <w:trPr>
                <w:trHeight w:val="630"/>
              </w:trPr>
              <w:tc>
                <w:tcPr>
                  <w:tcW w:w="6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12.2.4.2. Oksijenli solunumda reaksiyona girenler ve reaksiyon sonunda açığa çıkan son ürünlere ilişkin deney yapar</w:t>
                  </w:r>
                  <w:r w:rsidRPr="00672C1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.</w:t>
                  </w:r>
                  <w:r w:rsidR="00AE56CE" w:rsidRPr="00AE56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(2 soru )</w:t>
                  </w:r>
                </w:p>
              </w:tc>
            </w:tr>
            <w:tr w:rsidR="00672C1A" w:rsidRPr="00672C1A" w:rsidTr="00672C1A">
              <w:trPr>
                <w:trHeight w:val="630"/>
              </w:trPr>
              <w:tc>
                <w:tcPr>
                  <w:tcW w:w="6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C1A" w:rsidRPr="00672C1A" w:rsidRDefault="00672C1A" w:rsidP="00672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2C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12.2.4.3. Fotosentez ve solunum ilişkisi ile ilgili çıkarımlarda bulunur.</w:t>
                  </w:r>
                  <w:bookmarkStart w:id="0" w:name="_GoBack"/>
                  <w:r w:rsidR="00AE56CE" w:rsidRPr="00AE56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(1 soru )</w:t>
                  </w:r>
                  <w:bookmarkEnd w:id="0"/>
                </w:p>
              </w:tc>
            </w:tr>
          </w:tbl>
          <w:p w:rsidR="00672C1A" w:rsidRDefault="00672C1A" w:rsidP="005D1432"/>
        </w:tc>
      </w:tr>
    </w:tbl>
    <w:p w:rsidR="00672C1A" w:rsidRPr="005D1432" w:rsidRDefault="00672C1A" w:rsidP="005D1432"/>
    <w:sectPr w:rsidR="00672C1A" w:rsidRPr="005D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1E"/>
    <w:rsid w:val="000F43A7"/>
    <w:rsid w:val="002F4E9C"/>
    <w:rsid w:val="005D1432"/>
    <w:rsid w:val="00672C1A"/>
    <w:rsid w:val="0083751E"/>
    <w:rsid w:val="00AE56CE"/>
    <w:rsid w:val="00E951E6"/>
    <w:rsid w:val="00F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42D5-D4D2-4E6E-B3CA-18BA636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2024-03-18T17:03:00Z</dcterms:created>
  <dcterms:modified xsi:type="dcterms:W3CDTF">2024-03-18T18:26:00Z</dcterms:modified>
</cp:coreProperties>
</file>